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9028" w14:textId="77777777" w:rsidR="005330AC" w:rsidRDefault="005330AC" w:rsidP="005330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(Anexa nr. 1 la </w:t>
      </w:r>
      <w:hyperlink r:id="rId4" w:history="1">
        <w:r w:rsidRPr="005330AC">
          <w:rPr>
            <w:rFonts w:ascii="Verdana" w:eastAsia="Times New Roman" w:hAnsi="Verdana" w:cs="Times New Roman"/>
            <w:b/>
            <w:bCs/>
            <w:color w:val="428BCA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o-RO"/>
          </w:rPr>
          <w:t>Ordinul nr. 5.453/2020</w:t>
        </w:r>
      </w:hyperlink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)</w:t>
      </w:r>
    </w:p>
    <w:p w14:paraId="52FC0414" w14:textId="7C9119D7" w:rsidR="005330AC" w:rsidRDefault="005330AC" w:rsidP="005330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 w:rsidRPr="005330AC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br/>
      </w:r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CALENDARUL</w:t>
      </w:r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br/>
        <w:t xml:space="preserve">examenului național de bacalaureat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–</w:t>
      </w:r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 xml:space="preserve"> 2021</w:t>
      </w:r>
    </w:p>
    <w:p w14:paraId="1222EE7A" w14:textId="659944EA" w:rsidR="005330AC" w:rsidRDefault="005330AC" w:rsidP="005330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 w:rsidRPr="005330AC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br/>
      </w:r>
      <w:r w:rsidRPr="005330AC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Sesiunea iunie-iulie 2021</w:t>
      </w:r>
    </w:p>
    <w:p w14:paraId="43F5AFEE" w14:textId="77777777" w:rsidR="005330AC" w:rsidRPr="005330AC" w:rsidRDefault="005330AC" w:rsidP="005330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892"/>
      </w:tblGrid>
      <w:tr w:rsidR="005330AC" w:rsidRPr="005330AC" w14:paraId="08A6C4F1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FF70EB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 iunie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9BAF73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Încheierea cursurilor pentru clasa a XII-a/a XIII-a</w:t>
            </w:r>
          </w:p>
        </w:tc>
      </w:tr>
      <w:tr w:rsidR="005330AC" w:rsidRPr="005330AC" w14:paraId="6458CD39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DE1644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14-25 iunie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08D178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Echivalarea și recunoașterea competențelor lingvistice și digitale</w:t>
            </w:r>
          </w:p>
        </w:tc>
      </w:tr>
      <w:tr w:rsidR="005330AC" w:rsidRPr="005330AC" w14:paraId="5C4F263D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C5E6D6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iunie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35857E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Limba și literatura română - proba E.a) - proba scrisă</w:t>
            </w:r>
          </w:p>
        </w:tc>
      </w:tr>
      <w:tr w:rsidR="005330AC" w:rsidRPr="005330AC" w14:paraId="7D33B1E6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7AC88D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iunie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6CB39E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Proba obligatorie a profilului - proba E.c) - proba scrisă</w:t>
            </w:r>
          </w:p>
        </w:tc>
      </w:tr>
      <w:tr w:rsidR="005330AC" w:rsidRPr="005330AC" w14:paraId="37C41512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3CCE59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 iunie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C507AC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Proba la alegere a profilului și specializării - proba E.d) - proba scrisă</w:t>
            </w:r>
          </w:p>
        </w:tc>
      </w:tr>
      <w:tr w:rsidR="005330AC" w:rsidRPr="005330AC" w14:paraId="74BADFFF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69273B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iulie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12FE83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Limba și literatura maternă - proba E.b) - proba scrisă</w:t>
            </w:r>
          </w:p>
        </w:tc>
      </w:tr>
      <w:tr w:rsidR="005330AC" w:rsidRPr="005330AC" w14:paraId="4A840F3D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3035F1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iulie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924595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Afișarea rezultatelor la probele scrise (până la ora 12,00) și depunerea contestațiilor în intervalul orar 12,00-18,00</w:t>
            </w:r>
          </w:p>
        </w:tc>
      </w:tr>
      <w:tr w:rsidR="005330AC" w:rsidRPr="005330AC" w14:paraId="6D78A547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497425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6-9 iulie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F9993D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Rezolvarea contestațiilor</w:t>
            </w:r>
          </w:p>
        </w:tc>
      </w:tr>
      <w:tr w:rsidR="005330AC" w:rsidRPr="005330AC" w14:paraId="7A224BD0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69991E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 iulie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23E559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Afișarea rezultatelor finale</w:t>
            </w:r>
          </w:p>
        </w:tc>
      </w:tr>
    </w:tbl>
    <w:p w14:paraId="10C36B84" w14:textId="436B1F05" w:rsidR="005330AC" w:rsidRDefault="005330AC" w:rsidP="005330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 w:rsidRPr="005330AC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br/>
        <w:t>Sesiunea august-septembrie 2021</w:t>
      </w:r>
    </w:p>
    <w:p w14:paraId="7F91C952" w14:textId="77777777" w:rsidR="005330AC" w:rsidRPr="005330AC" w:rsidRDefault="005330AC" w:rsidP="005330AC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535"/>
      </w:tblGrid>
      <w:tr w:rsidR="005330AC" w:rsidRPr="005330AC" w14:paraId="1434FD59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0071A8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19-26 iulie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15178C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Înscrierea candidaților la a doua sesiune de examen, inclusiv a candidaților care au promovat examenele de corigențe</w:t>
            </w:r>
          </w:p>
        </w:tc>
      </w:tr>
      <w:tr w:rsidR="005330AC" w:rsidRPr="005330AC" w14:paraId="54B179D6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80E9B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8530E5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Limba și literatura română - proba E.a) - proba scrisă</w:t>
            </w:r>
          </w:p>
        </w:tc>
      </w:tr>
      <w:tr w:rsidR="005330AC" w:rsidRPr="005330AC" w14:paraId="314CB8EF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9BECDF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DAF097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Proba obligatorie a profilului - proba E.c) - proba scrisă</w:t>
            </w:r>
          </w:p>
        </w:tc>
      </w:tr>
      <w:tr w:rsidR="005330AC" w:rsidRPr="005330AC" w14:paraId="1BA7917F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5F67D6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1F73BA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Proba la alegere a profilului și specializării - proba E.d) - proba scrisă</w:t>
            </w:r>
          </w:p>
        </w:tc>
      </w:tr>
      <w:tr w:rsidR="005330AC" w:rsidRPr="005330AC" w14:paraId="6F4733E1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857055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333363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Limba și literatura maternă - proba E.b) - proba scrisă</w:t>
            </w:r>
          </w:p>
        </w:tc>
      </w:tr>
      <w:tr w:rsidR="005330AC" w:rsidRPr="005330AC" w14:paraId="788EE595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9E338E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23-31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2C88F4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Echivalarea și recunoașterea competențelor lingvistice și digitale</w:t>
            </w:r>
          </w:p>
        </w:tc>
      </w:tr>
      <w:tr w:rsidR="005330AC" w:rsidRPr="005330AC" w14:paraId="4DCF3394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0A8961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4518A5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Afișarea rezultatelor la probele scrise (până la ora 12,00) și depunerea contestațiilor (orele 12,00-18,00)</w:t>
            </w:r>
          </w:p>
        </w:tc>
      </w:tr>
      <w:tr w:rsidR="005330AC" w:rsidRPr="005330AC" w14:paraId="7AFCC502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FA931A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1-3 septembrie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A1A39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Rezolvarea contestațiilor</w:t>
            </w:r>
          </w:p>
        </w:tc>
      </w:tr>
      <w:tr w:rsidR="005330AC" w:rsidRPr="005330AC" w14:paraId="265D7CE4" w14:textId="77777777" w:rsidTr="00533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1EE8CB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septembrie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D59262" w14:textId="77777777" w:rsidR="005330AC" w:rsidRPr="005330AC" w:rsidRDefault="005330AC" w:rsidP="0053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3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Afișarea rezultatelor finale</w:t>
            </w:r>
          </w:p>
        </w:tc>
      </w:tr>
    </w:tbl>
    <w:p w14:paraId="75A41CFC" w14:textId="77777777" w:rsidR="005330AC" w:rsidRDefault="005330AC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14:paraId="7117FECD" w14:textId="77777777" w:rsidR="005330AC" w:rsidRDefault="005330AC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14:paraId="794540BB" w14:textId="77777777" w:rsidR="005330AC" w:rsidRDefault="005330AC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14:paraId="258B34E9" w14:textId="77777777" w:rsidR="005330AC" w:rsidRDefault="005330AC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14:paraId="054DB968" w14:textId="6879A615" w:rsidR="00923314" w:rsidRPr="005330AC" w:rsidRDefault="005330AC">
      <w:pPr>
        <w:rPr>
          <w:sz w:val="20"/>
          <w:szCs w:val="20"/>
        </w:rPr>
      </w:pPr>
      <w:r w:rsidRPr="005330A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o-RO"/>
        </w:rPr>
        <w:t>NOTĂ:La solicitarea comisiilor de bacalaureat județene/comisiei de bacalaureat a municipiului București sau din proprie inițiativă, Comisia Națională de Bacalaureat poate aproba, în situații excepționale, prelungirea/reducerea perioadelor de evaluare a lucrărilor scrise ori de afișare a rezultatelor.</w:t>
      </w:r>
    </w:p>
    <w:sectPr w:rsidR="00923314" w:rsidRPr="0053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01"/>
    <w:rsid w:val="005330AC"/>
    <w:rsid w:val="006A6999"/>
    <w:rsid w:val="00923314"/>
    <w:rsid w:val="00C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F048"/>
  <w15:chartTrackingRefBased/>
  <w15:docId w15:val="{C36B1DAA-562F-4BE7-AF56-ED1F2E5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2021-06-09T12:34:00Z</dcterms:created>
  <dcterms:modified xsi:type="dcterms:W3CDTF">2021-06-09T12:36:00Z</dcterms:modified>
</cp:coreProperties>
</file>